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Northwind Field Services proposal</w:t>
      </w:r>
    </w:p>
    <w:p>
      <w:pPr/>
      <w:r>
        <w:t>Prepared as an OfficeMaker demonstration. The figures are illustrative and are not a customer quote.</w:t>
      </w:r>
    </w:p>
    <w:p>
      <w:pPr>
        <w:pStyle w:val="Heading1"/>
      </w:pPr>
      <w:r>
        <w:t>Executive summary</w:t>
      </w:r>
    </w:p>
    <w:p>
      <w:pPr/>
      <w:r>
        <w:t>Northwind Field Services wants a repeatable way to turn a structured brief into an editable Word proposal. This document shows the sections a sales team would expect: the outcome, the scope, the deliverables, and the commercial assumptions.</w:t>
      </w:r>
    </w:p>
    <w:p>
      <w:pPr>
        <w:pStyle w:val="Heading1"/>
      </w:pPr>
      <w:r>
        <w:t>Scope</w:t>
      </w:r>
    </w:p>
    <w:p>
      <w:pPr/>
      <w:r>
        <w:t>The engagement covers discovery, a schema for the proposal, and generation of a native DOCX that the account team can continue editing in Microsoft Word. It does not include legal review or a commitment to a particular price.</w:t>
      </w:r>
    </w:p>
    <w:p>
      <w:pPr>
        <w:pStyle w:val="Heading1"/>
      </w:pPr>
      <w:r>
        <w:t>Deliverables</w:t>
      </w:r>
    </w:p>
    <w:tbl>
      <w:tblPr>
        <w:tblW w:w="5000" w:type="pct"/>
        <w:tblLayout w:type="fixed"/>
      </w:tblPr>
      <w:tblGrid>
        <w:gridCol w:w="3040"/>
        <w:gridCol w:w="5986"/>
      </w:tblGrid>
      <w:tr>
        <w:trPr>
          <w:tblHeader/>
        </w:trPr>
        <w:tc>
          <w:tcPr>
            <w:tcW w:w="3040" w:type="dxa"/>
          </w:tcPr>
          <w:p>
            <w:pPr>
              <w:pStyle w:val="TableHeader"/>
            </w:pPr>
            <w:r>
              <w:t>Deliverable</w:t>
            </w:r>
          </w:p>
        </w:tc>
        <w:tc>
          <w:tcPr>
            <w:tcW w:w="5986" w:type="dxa"/>
          </w:tcPr>
          <w:p>
            <w:pPr>
              <w:pStyle w:val="TableHeader"/>
            </w:pPr>
            <w:r>
              <w:t>What the client receives</w:t>
            </w:r>
          </w:p>
        </w:tc>
      </w:tr>
      <w:tr>
        <w:trPr/>
        <w:tc>
          <w:tcPr>
            <w:tcW w:w="3040" w:type="dxa"/>
          </w:tcPr>
          <w:p>
            <w:pPr/>
            <w:r>
              <w:t>Proposal schema</w:t>
            </w:r>
          </w:p>
        </w:tc>
        <w:tc>
          <w:tcPr>
            <w:tcW w:w="5986" w:type="dxa"/>
          </w:tcPr>
          <w:p>
            <w:pPr/>
            <w:r>
              <w:t>The fields required for title, scope, deliverables, and assumptions.</w:t>
            </w:r>
          </w:p>
        </w:tc>
      </w:tr>
      <w:tr>
        <w:trPr/>
        <w:tc>
          <w:tcPr>
            <w:tcW w:w="3040" w:type="dxa"/>
          </w:tcPr>
          <w:p>
            <w:pPr/>
            <w:r>
              <w:t>Editable DOCX</w:t>
            </w:r>
          </w:p>
        </w:tc>
        <w:tc>
          <w:tcPr>
            <w:tcW w:w="5986" w:type="dxa"/>
          </w:tcPr>
          <w:p>
            <w:pPr/>
            <w:r>
              <w:t>A native Word file with headings and a table, opened and edited in Word.</w:t>
            </w:r>
          </w:p>
        </w:tc>
      </w:tr>
      <w:tr>
        <w:trPr/>
        <w:tc>
          <w:tcPr>
            <w:tcW w:w="3040" w:type="dxa"/>
          </w:tcPr>
          <w:p>
            <w:pPr/>
            <w:r>
              <w:t>Handover note</w:t>
            </w:r>
          </w:p>
        </w:tc>
        <w:tc>
          <w:tcPr>
            <w:tcW w:w="5986" w:type="dxa"/>
          </w:tcPr>
          <w:p>
            <w:pPr/>
            <w:r>
              <w:t>A short note on how an agent or API call created the file.</w:t>
            </w:r>
          </w:p>
        </w:tc>
      </w:tr>
    </w:tbl>
    <w:p>
      <w:pPr>
        <w:pStyle w:val="Heading1"/>
      </w:pPr>
      <w:r>
        <w:t>Commercial assumptions</w:t>
      </w:r>
    </w:p>
    <w:p>
      <w:pPr/>
      <w:r>
        <w:t>Creating a new file is available on the public free host. Merging this proposal into an existing Word template, or editing an existing file through the API, belongs on a paid, education, or corporate deployment. The prices below are sample labels for the demonstration table, not an OfficeMaker price list.</w:t>
      </w:r>
    </w:p>
    <w:tbl>
      <w:tblPr>
        <w:tblW w:w="5000" w:type="pct"/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w="4513" w:type="dxa"/>
          </w:tcPr>
          <w:p>
            <w:pPr>
              <w:pStyle w:val="TableHeader"/>
            </w:pPr>
            <w:r>
              <w:t>Assumption</w:t>
            </w:r>
          </w:p>
        </w:tc>
        <w:tc>
          <w:tcPr>
            <w:tcW w:w="4513" w:type="dxa"/>
          </w:tcPr>
          <w:p>
            <w:pPr>
              <w:pStyle w:val="TableHeader"/>
            </w:pPr>
            <w:r>
              <w:t>Sample value</w:t>
            </w:r>
          </w:p>
        </w:tc>
      </w:tr>
      <w:tr>
        <w:trPr/>
        <w:tc>
          <w:tcPr>
            <w:tcW w:w="4513" w:type="dxa"/>
          </w:tcPr>
          <w:p>
            <w:pPr/>
            <w:r>
              <w:t>Discovery workshops</w:t>
            </w:r>
          </w:p>
        </w:tc>
        <w:tc>
          <w:tcPr>
            <w:tcW w:w="4513" w:type="dxa"/>
          </w:tcPr>
          <w:p>
            <w:pPr/>
            <w:r>
              <w:t>2</w:t>
            </w:r>
          </w:p>
        </w:tc>
      </w:tr>
      <w:tr>
        <w:trPr/>
        <w:tc>
          <w:tcPr>
            <w:tcW w:w="4513" w:type="dxa"/>
          </w:tcPr>
          <w:p>
            <w:pPr/>
            <w:r>
              <w:t>Draft proposals</w:t>
            </w:r>
          </w:p>
        </w:tc>
        <w:tc>
          <w:tcPr>
            <w:tcW w:w="4513" w:type="dxa"/>
          </w:tcPr>
          <w:p>
            <w:pPr/>
            <w:r>
              <w:t>3</w:t>
            </w:r>
          </w:p>
        </w:tc>
      </w:tr>
      <w:tr>
        <w:trPr/>
        <w:tc>
          <w:tcPr>
            <w:tcW w:w="4513" w:type="dxa"/>
          </w:tcPr>
          <w:p>
            <w:pPr/>
            <w:r>
              <w:t>Currency</w:t>
            </w:r>
          </w:p>
        </w:tc>
        <w:tc>
          <w:tcPr>
            <w:tcW w:w="4513" w:type="dxa"/>
          </w:tcPr>
          <w:p>
            <w:pPr/>
            <w:r>
              <w:t>GBP, excluding VAT</w:t>
            </w:r>
          </w:p>
        </w:tc>
      </w:tr>
    </w:tbl>
    <w:sectPr>
      <w:pgSz w:w="12240" w:h="15840"/>
      <w:pgMar w:top="1440" w:bottom="1440" w:left="1440" w:right="1440" w:header="720" w:footer="720" w:gutter="0"/>
      <w:cols/>
      <w:docGrid w:linePitch="360"/>
    </w:sectPr>
  </w:body>
</w:document>
</file>

<file path=word/endnotes.xml><?xml version="1.0" encoding="utf-8"?>
<w:endnotes xmlns:w="http://schemas.openxmlformats.org/wordprocessingml/2006/main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7841" w:usb2="00000009" w:usb3="00000000" w:csb0="0000019F" w:csb1="00000000"/>
  </w:font>
</w:fonts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1">
    <w:lvl w:ilvl="0">
      <w:numFmt w:val="bullet"/>
      <w:lvlText w:val="•"/>
      <w:lvlJc w:val="left"/>
      <w:pPr>
        <w:ind w:left="900" w:hanging="360"/>
      </w:pPr>
    </w:lvl>
  </w:abstractNum>
  <w:abstractNum w:abstractNumId="2">
    <w:lvl w:ilvl="0">
      <w:start w:val="1"/>
      <w:numFmt w:val="decimal"/>
      <w:lvlText w:val="%1."/>
      <w:lvlJc w:val="left"/>
      <w:pPr>
        <w:ind w:left="9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style w:styleId="Title" w:type="paragraph">
    <w:name w:val="Title"/>
    <w:qFormat/>
    <w:pPr/>
    <w:rPr>
      <w:rFonts/>
      <w:b w:val="true"/>
      <w:color w:val="1F4E79"/>
      <w:sz w:val="56"/>
      <w:szCs w:val="56"/>
    </w:rPr>
  </w:style>
  <w:style w:styleId="Heading1" w:type="paragraph">
    <w:name w:val="Heading 1"/>
    <w:qFormat/>
    <w:pPr>
      <w:outlineLvl w:val="0"/>
    </w:pPr>
    <w:rPr>
      <w:rFonts/>
      <w:b w:val="true"/>
      <w:color w:val="1F4E79"/>
      <w:sz w:val="32"/>
      <w:szCs w:val="32"/>
    </w:rPr>
  </w:style>
  <w:style w:styleId="Heading2" w:type="paragraph">
    <w:name w:val="Heading 2"/>
    <w:qFormat/>
    <w:pPr>
      <w:outlineLvl w:val="0"/>
    </w:pPr>
    <w:rPr>
      <w:rFonts/>
      <w:b w:val="true"/>
      <w:color w:val="2E75B6"/>
      <w:sz w:val="26"/>
      <w:szCs w:val="26"/>
    </w:rPr>
  </w:style>
</w:styles>
</file>

<file path=word/webSettings.xml><?xml version="1.0" encoding="utf-8"?>
<w:webSettings xmlns:w="http://schemas.openxmlformats.org/wordprocessingml/2006/main">
  <w:allowPNG/>
</w:web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numbering.xml" Type="http://schemas.openxmlformats.org/officeDocument/2006/relationships/numbering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3175" cap="flat" cmpd="sng" algn="ctr">
          <a:solidFill>
            <a:schemeClr val="phClr"/>
          </a:solidFill>
          <a:prstDash val="solid"/>
          <a:miter lim="800000"/>
        </a:ln>
        <a:ln w="9525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2026-10-22T16:30:41Z</dcterms:created>
  <dc:creator>Apache POI</dc:creator>
</cp:coreProperties>
</file>